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CC" w:rsidRPr="00D2359E" w:rsidRDefault="00F018CC" w:rsidP="00F018CC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104"/>
      </w:tblGrid>
      <w:tr w:rsidR="00F018CC" w:rsidRPr="00D2359E" w:rsidTr="00F018C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C" w:rsidRDefault="00F018CC" w:rsidP="00F018CC">
            <w:pPr>
              <w:spacing w:before="120" w:after="200" w:line="276" w:lineRule="auto"/>
              <w:rPr>
                <w:rFonts w:ascii="Arial" w:eastAsia="Calibri" w:hAnsi="Arial" w:cs="Arial"/>
                <w:lang w:val="nl-BE"/>
              </w:rPr>
            </w:pPr>
            <w:r w:rsidRPr="00D2359E">
              <w:rPr>
                <w:rFonts w:ascii="Arial" w:eastAsia="Calibri" w:hAnsi="Arial" w:cs="Arial"/>
                <w:lang w:val="nl-BE"/>
              </w:rPr>
              <w:t xml:space="preserve">Cursist(e): 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D2359E">
              <w:rPr>
                <w:rFonts w:ascii="Arial" w:eastAsia="Calibri" w:hAnsi="Arial" w:cs="Arial"/>
                <w:lang w:val="nl-BE"/>
              </w:rPr>
              <w:instrText xml:space="preserve"> FORMTEXT </w:instrText>
            </w:r>
            <w:r w:rsidRPr="00D2359E">
              <w:rPr>
                <w:rFonts w:ascii="Arial" w:eastAsia="Calibri" w:hAnsi="Arial" w:cs="Arial"/>
                <w:lang w:val="nl-BE"/>
              </w:rPr>
            </w:r>
            <w:r w:rsidRPr="00D2359E">
              <w:rPr>
                <w:rFonts w:ascii="Arial" w:eastAsia="Calibri" w:hAnsi="Arial" w:cs="Arial"/>
                <w:lang w:val="nl-BE"/>
              </w:rPr>
              <w:fldChar w:fldCharType="separate"/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end"/>
            </w:r>
            <w:bookmarkEnd w:id="0"/>
          </w:p>
          <w:p w:rsidR="00E33EAC" w:rsidRPr="00D2359E" w:rsidRDefault="00E33EAC" w:rsidP="00F018CC">
            <w:pPr>
              <w:spacing w:before="120" w:after="200" w:line="276" w:lineRule="auto"/>
              <w:rPr>
                <w:rFonts w:ascii="Arial" w:eastAsia="Calibri" w:hAnsi="Arial" w:cs="Arial"/>
                <w:lang w:val="nl-BE"/>
              </w:rPr>
            </w:pPr>
            <w:r>
              <w:rPr>
                <w:rFonts w:ascii="Arial" w:eastAsia="Calibri" w:hAnsi="Arial" w:cs="Arial"/>
                <w:lang w:val="nl-BE"/>
              </w:rPr>
              <w:t>Contractnummer: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CC" w:rsidRPr="00D2359E" w:rsidRDefault="00F018CC" w:rsidP="00F018CC">
            <w:pPr>
              <w:spacing w:before="120" w:after="200" w:line="276" w:lineRule="auto"/>
              <w:rPr>
                <w:rFonts w:ascii="Arial" w:eastAsia="Calibri" w:hAnsi="Arial" w:cs="Arial"/>
                <w:lang w:val="nl-BE"/>
              </w:rPr>
            </w:pPr>
            <w:r w:rsidRPr="00D2359E">
              <w:rPr>
                <w:rFonts w:ascii="Arial" w:eastAsia="Calibri" w:hAnsi="Arial" w:cs="Arial"/>
                <w:lang w:val="nl-BE"/>
              </w:rPr>
              <w:t xml:space="preserve">Bedrijf: 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359E">
              <w:rPr>
                <w:rFonts w:ascii="Arial" w:eastAsia="Calibri" w:hAnsi="Arial" w:cs="Arial"/>
                <w:lang w:val="nl-BE"/>
              </w:rPr>
              <w:instrText xml:space="preserve"> FORMTEXT </w:instrText>
            </w:r>
            <w:r w:rsidRPr="00D2359E">
              <w:rPr>
                <w:rFonts w:ascii="Arial" w:eastAsia="Calibri" w:hAnsi="Arial" w:cs="Arial"/>
                <w:lang w:val="nl-BE"/>
              </w:rPr>
            </w:r>
            <w:r w:rsidRPr="00D2359E">
              <w:rPr>
                <w:rFonts w:ascii="Arial" w:eastAsia="Calibri" w:hAnsi="Arial" w:cs="Arial"/>
                <w:lang w:val="nl-BE"/>
              </w:rPr>
              <w:fldChar w:fldCharType="separate"/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end"/>
            </w:r>
          </w:p>
          <w:p w:rsidR="00F018CC" w:rsidRPr="00D2359E" w:rsidRDefault="00F018CC" w:rsidP="00F018CC">
            <w:pPr>
              <w:spacing w:before="120" w:after="120" w:line="276" w:lineRule="auto"/>
              <w:rPr>
                <w:rFonts w:ascii="Arial" w:eastAsia="Calibri" w:hAnsi="Arial" w:cs="Arial"/>
                <w:lang w:val="nl-BE"/>
              </w:rPr>
            </w:pPr>
            <w:r w:rsidRPr="00D2359E">
              <w:rPr>
                <w:rFonts w:ascii="Arial" w:eastAsia="Calibri" w:hAnsi="Arial" w:cs="Arial"/>
                <w:lang w:val="nl-BE"/>
              </w:rPr>
              <w:t xml:space="preserve">Contactpersoon: 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359E">
              <w:rPr>
                <w:rFonts w:ascii="Arial" w:eastAsia="Calibri" w:hAnsi="Arial" w:cs="Arial"/>
                <w:lang w:val="nl-BE"/>
              </w:rPr>
              <w:instrText xml:space="preserve"> FORMTEXT </w:instrText>
            </w:r>
            <w:r w:rsidRPr="00D2359E">
              <w:rPr>
                <w:rFonts w:ascii="Arial" w:eastAsia="Calibri" w:hAnsi="Arial" w:cs="Arial"/>
                <w:lang w:val="nl-BE"/>
              </w:rPr>
            </w:r>
            <w:r w:rsidRPr="00D2359E">
              <w:rPr>
                <w:rFonts w:ascii="Arial" w:eastAsia="Calibri" w:hAnsi="Arial" w:cs="Arial"/>
                <w:lang w:val="nl-BE"/>
              </w:rPr>
              <w:fldChar w:fldCharType="separate"/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noProof/>
                <w:lang w:val="nl-BE"/>
              </w:rPr>
              <w:t> </w:t>
            </w:r>
            <w:r w:rsidRPr="00D2359E">
              <w:rPr>
                <w:rFonts w:ascii="Arial" w:eastAsia="Calibri" w:hAnsi="Arial" w:cs="Arial"/>
                <w:lang w:val="nl-BE"/>
              </w:rPr>
              <w:fldChar w:fldCharType="end"/>
            </w:r>
          </w:p>
        </w:tc>
      </w:tr>
    </w:tbl>
    <w:p w:rsidR="00F018CC" w:rsidRPr="00D2359E" w:rsidRDefault="00F018CC" w:rsidP="00F018CC">
      <w:pPr>
        <w:rPr>
          <w:rFonts w:ascii="Arial" w:hAnsi="Arial" w:cs="Arial"/>
          <w:b/>
        </w:rPr>
      </w:pPr>
    </w:p>
    <w:p w:rsidR="00F018CC" w:rsidRPr="00D2359E" w:rsidRDefault="00F018CC" w:rsidP="00F018CC">
      <w:pPr>
        <w:rPr>
          <w:rFonts w:ascii="Arial" w:hAnsi="Arial" w:cs="Arial"/>
          <w:b/>
        </w:rPr>
      </w:pPr>
      <w:r w:rsidRPr="00D2359E">
        <w:rPr>
          <w:rFonts w:ascii="Arial" w:hAnsi="Arial" w:cs="Arial"/>
          <w:b/>
        </w:rPr>
        <w:t>Beroep: Slager</w:t>
      </w:r>
      <w:r w:rsidR="004F336F" w:rsidRPr="00D2359E">
        <w:rPr>
          <w:rFonts w:ascii="Arial" w:hAnsi="Arial" w:cs="Arial"/>
          <w:b/>
        </w:rPr>
        <w:t>shulp</w:t>
      </w:r>
      <w:r w:rsidRPr="00D2359E">
        <w:rPr>
          <w:rFonts w:ascii="Arial" w:hAnsi="Arial" w:cs="Arial"/>
          <w:b/>
        </w:rPr>
        <w:t xml:space="preserve">                    </w:t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</w:r>
      <w:r w:rsidRPr="00D2359E">
        <w:rPr>
          <w:rFonts w:ascii="Arial" w:hAnsi="Arial" w:cs="Arial"/>
          <w:b/>
        </w:rPr>
        <w:tab/>
        <w:t xml:space="preserve">      </w:t>
      </w:r>
      <w:r w:rsidRPr="00D2359E">
        <w:rPr>
          <w:rFonts w:ascii="Arial" w:hAnsi="Arial" w:cs="Arial"/>
          <w:b/>
        </w:rPr>
        <w:tab/>
        <w:t xml:space="preserve">Indicatieve </w:t>
      </w:r>
      <w:proofErr w:type="spellStart"/>
      <w:r w:rsidRPr="00D2359E">
        <w:rPr>
          <w:rFonts w:ascii="Arial" w:hAnsi="Arial" w:cs="Arial"/>
          <w:b/>
        </w:rPr>
        <w:t>duurtijd</w:t>
      </w:r>
      <w:proofErr w:type="spellEnd"/>
      <w:r w:rsidRPr="00D2359E">
        <w:rPr>
          <w:rFonts w:ascii="Arial" w:hAnsi="Arial" w:cs="Arial"/>
          <w:b/>
        </w:rPr>
        <w:t>: …. Weken</w:t>
      </w:r>
    </w:p>
    <w:p w:rsidR="00F018CC" w:rsidRPr="00D2359E" w:rsidRDefault="00F018CC" w:rsidP="00F018CC">
      <w:pPr>
        <w:rPr>
          <w:rFonts w:ascii="Arial" w:hAnsi="Arial" w:cs="Arial"/>
        </w:rPr>
      </w:pPr>
    </w:p>
    <w:p w:rsidR="00F018CC" w:rsidRPr="00D2359E" w:rsidRDefault="00F018CC" w:rsidP="00F018CC">
      <w:pPr>
        <w:rPr>
          <w:rFonts w:ascii="Arial" w:hAnsi="Arial" w:cs="Arial"/>
        </w:rPr>
      </w:pPr>
      <w:r w:rsidRPr="00D2359E">
        <w:rPr>
          <w:rFonts w:ascii="Arial" w:hAnsi="Arial" w:cs="Arial"/>
        </w:rPr>
        <w:t>Bereidt vlees en slagerijspecialiteiten volgens de voorschriften</w:t>
      </w:r>
      <w:r w:rsidR="00627B19" w:rsidRPr="00D2359E">
        <w:rPr>
          <w:rFonts w:ascii="Arial" w:hAnsi="Arial" w:cs="Arial"/>
        </w:rPr>
        <w:t xml:space="preserve"> voor voedselveiligheid en hygië</w:t>
      </w:r>
      <w:r w:rsidRPr="00D2359E">
        <w:rPr>
          <w:rFonts w:ascii="Arial" w:hAnsi="Arial" w:cs="Arial"/>
        </w:rPr>
        <w:t xml:space="preserve">ne.                   </w:t>
      </w:r>
    </w:p>
    <w:p w:rsidR="00F018CC" w:rsidRPr="00D2359E" w:rsidRDefault="00F018CC" w:rsidP="00F018CC">
      <w:pPr>
        <w:rPr>
          <w:rFonts w:ascii="Arial" w:hAnsi="Arial" w:cs="Arial"/>
        </w:rPr>
      </w:pPr>
      <w:r w:rsidRPr="00D2359E">
        <w:rPr>
          <w:rFonts w:ascii="Arial" w:hAnsi="Arial" w:cs="Arial"/>
        </w:rPr>
        <w:t>Bijkomende activiteiten kunnen zijn: slagerijproducten verkopen en een voedingskleinhandel beheren (slagerij, slagerij- vleeswarenwinkel, ?).</w:t>
      </w:r>
    </w:p>
    <w:p w:rsidR="00F018CC" w:rsidRPr="00D2359E" w:rsidRDefault="00F018CC" w:rsidP="00F018CC">
      <w:pPr>
        <w:rPr>
          <w:rFonts w:ascii="Arial" w:hAnsi="Arial" w:cs="Arial"/>
        </w:rPr>
      </w:pPr>
    </w:p>
    <w:p w:rsidR="00F018CC" w:rsidRPr="00D2359E" w:rsidRDefault="00F018CC" w:rsidP="00F018CC">
      <w:pPr>
        <w:ind w:left="357"/>
        <w:rPr>
          <w:rFonts w:ascii="Arial" w:hAnsi="Arial" w:cs="Arial"/>
        </w:rPr>
      </w:pPr>
    </w:p>
    <w:p w:rsidR="00F018CC" w:rsidRPr="00E33EAC" w:rsidRDefault="00E33EAC" w:rsidP="00E33EAC">
      <w:pPr>
        <w:pStyle w:val="Lijstalinea"/>
        <w:numPr>
          <w:ilvl w:val="0"/>
          <w:numId w:val="10"/>
        </w:numPr>
        <w:spacing w:after="200"/>
        <w:rPr>
          <w:rFonts w:ascii="Arial" w:eastAsia="Calibri" w:hAnsi="Arial" w:cs="Arial"/>
          <w:b/>
          <w:lang w:val="nl-BE"/>
        </w:rPr>
      </w:pPr>
      <w:r>
        <w:rPr>
          <w:rFonts w:ascii="Arial" w:eastAsia="Calibri" w:hAnsi="Arial" w:cs="Arial"/>
          <w:b/>
          <w:lang w:val="nl-BE"/>
        </w:rPr>
        <w:t xml:space="preserve">De competenties: Inhoudstafel </w:t>
      </w:r>
      <w:bookmarkStart w:id="1" w:name="_GoBack"/>
      <w:bookmarkEnd w:id="1"/>
    </w:p>
    <w:p w:rsidR="00D2359E" w:rsidRDefault="00F018CC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r w:rsidRPr="00D2359E">
        <w:rPr>
          <w:rFonts w:ascii="Arial" w:eastAsia="Calibri" w:hAnsi="Arial" w:cs="Arial"/>
          <w:b/>
          <w:lang w:val="nl-BE"/>
        </w:rPr>
        <w:fldChar w:fldCharType="begin"/>
      </w:r>
      <w:r w:rsidRPr="00D2359E">
        <w:rPr>
          <w:rFonts w:ascii="Arial" w:eastAsia="Calibri" w:hAnsi="Arial" w:cs="Arial"/>
          <w:b/>
          <w:lang w:val="nl-BE"/>
        </w:rPr>
        <w:instrText xml:space="preserve"> TOC \h \z \t "Competentie;1" </w:instrText>
      </w:r>
      <w:r w:rsidRPr="00D2359E">
        <w:rPr>
          <w:rFonts w:ascii="Arial" w:eastAsia="Calibri" w:hAnsi="Arial" w:cs="Arial"/>
          <w:b/>
          <w:lang w:val="nl-BE"/>
        </w:rPr>
        <w:fldChar w:fldCharType="separate"/>
      </w:r>
      <w:hyperlink w:anchor="_Toc436641669" w:history="1">
        <w:r w:rsidR="00D2359E" w:rsidRPr="00233807">
          <w:rPr>
            <w:rStyle w:val="Hyperlink"/>
            <w:noProof/>
          </w:rPr>
          <w:t>Karkassen of stukken vlees ontvangen en controleren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_Toc436641669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2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0" w:history="1">
        <w:r w:rsidR="00D2359E" w:rsidRPr="00233807">
          <w:rPr>
            <w:rStyle w:val="Hyperlink"/>
            <w:noProof/>
          </w:rPr>
          <w:t>Karkassen en stukken vlees verwerken (uitsnijden, uitbenen, afwerken,…)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_Toc436641670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3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1" w:history="1">
        <w:r w:rsidR="00D2359E" w:rsidRPr="00233807">
          <w:rPr>
            <w:rStyle w:val="Hyperlink"/>
            <w:noProof/>
          </w:rPr>
          <w:t>De stukken verdelen volgens hun classificatie (categorie, bevleesdheid en vetheid) en hun aard (om te stoven, om te grillen, …)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_Toc436641671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4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2" w:history="1">
        <w:r w:rsidR="00D2359E" w:rsidRPr="00233807">
          <w:rPr>
            <w:rStyle w:val="Hyperlink"/>
            <w:noProof/>
          </w:rPr>
          <w:t>Stukken vlees klein snijden, klieven of hakken / Braadvlees, blinde vinken, braadworsten, worsten, ... maken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_Toc436641672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5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3" w:history="1">
        <w:r w:rsidR="00D2359E" w:rsidRPr="00233807">
          <w:rPr>
            <w:rStyle w:val="Hyperlink"/>
            <w:noProof/>
          </w:rPr>
          <w:t>Stukken vlees en slagerijspecialiteiten verpakken (bakjes, levensmiddelenpapier, ...) Ze in de toonbank plaatsen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_Toc436641673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5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4" w:history="1">
        <w:r w:rsidR="00D2359E" w:rsidRPr="00233807">
          <w:rPr>
            <w:rStyle w:val="Hyperlink"/>
            <w:noProof/>
          </w:rPr>
          <w:t>De bestelling van de klant opnemen / De klant informeren over de herkomst van het vlees en de bereidingswijze, ...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_Toc436641674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6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5" w:history="1">
        <w:r w:rsidR="00D2359E" w:rsidRPr="00233807">
          <w:rPr>
            <w:rStyle w:val="Hyperlink"/>
            <w:noProof/>
          </w:rPr>
          <w:t>Het werkblad, het gereedschap en de ruimtes schoonmaken en hygiënisch houden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_Toc436641675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7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6" w:history="1">
        <w:r w:rsidR="00D2359E" w:rsidRPr="00233807">
          <w:rPr>
            <w:rStyle w:val="Hyperlink"/>
            <w:noProof/>
          </w:rPr>
          <w:t>Vlees snijden, uitbenen, bereiden: Gevogelte ,Kalf,  Konijn , Lam,  Paard, Rund, Schaap, Varken, Wild, exotisch vlees, ...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_Toc436641676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8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7" w:history="1">
        <w:r w:rsidR="00D2359E" w:rsidRPr="00233807">
          <w:rPr>
            <w:rStyle w:val="Hyperlink"/>
            <w:noProof/>
          </w:rPr>
          <w:t>Producten verkopen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_Toc436641677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9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8" w:history="1">
        <w:r w:rsidR="00D2359E" w:rsidRPr="00233807">
          <w:rPr>
            <w:rStyle w:val="Hyperlink"/>
            <w:noProof/>
          </w:rPr>
          <w:t>Een soort product bereiden: Kant-en-klaar gerechten (gegratineerde gerechten, zuurkool, ...) / Producten van de grill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_Toc436641678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9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79" w:history="1">
        <w:r w:rsidR="00D2359E" w:rsidRPr="00233807">
          <w:rPr>
            <w:rStyle w:val="Hyperlink"/>
            <w:noProof/>
          </w:rPr>
          <w:t>Een soort product bereiden: Rode orgaanvleesproducten (lever, niertjes, tong, hersentjes, ...)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_Toc436641679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9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0" w:history="1">
        <w:r w:rsidR="00D2359E" w:rsidRPr="00233807">
          <w:rPr>
            <w:rStyle w:val="Hyperlink"/>
            <w:noProof/>
          </w:rPr>
          <w:t>Een soort product bereiden: Slagerijspecialiteiten (stukken gevuld vlees, gemarineerd vlees, brochettes, worsten, ...)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_Toc436641680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10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1" w:history="1">
        <w:r w:rsidR="00D2359E" w:rsidRPr="00233807">
          <w:rPr>
            <w:rStyle w:val="Hyperlink"/>
            <w:noProof/>
          </w:rPr>
          <w:t>Een soort product bereiden: Vlees / Fijne vleeswaren (gezouten voedingswaren, patés, bloedworsten, 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_Toc436641681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11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2" w:history="1">
        <w:r w:rsidR="00D2359E" w:rsidRPr="00233807">
          <w:rPr>
            <w:rStyle w:val="Hyperlink"/>
            <w:noProof/>
          </w:rPr>
          <w:t>Een soort product bereiden: Witte orgaanvleesproducten (poten, oren, kalfskop, ...)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_Toc436641682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11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3" w:history="1">
        <w:r w:rsidR="00D2359E" w:rsidRPr="00233807">
          <w:rPr>
            <w:rStyle w:val="Hyperlink"/>
            <w:noProof/>
          </w:rPr>
          <w:t>Een soort product bereiden: Gedroogd, gekookt of gebraden vlees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_Toc436641683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12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4" w:history="1">
        <w:r w:rsidR="00D2359E" w:rsidRPr="00233807">
          <w:rPr>
            <w:rStyle w:val="Hyperlink"/>
            <w:noProof/>
          </w:rPr>
          <w:t>Dieren (gevogelte, konijnen, wild, ...) leegmaken en schoonmaken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_Toc436641684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12</w:t>
        </w:r>
        <w:r w:rsidR="00D2359E">
          <w:rPr>
            <w:noProof/>
            <w:webHidden/>
          </w:rPr>
          <w:fldChar w:fldCharType="end"/>
        </w:r>
      </w:hyperlink>
    </w:p>
    <w:p w:rsidR="00D2359E" w:rsidRDefault="003A3FF2">
      <w:pPr>
        <w:pStyle w:val="Inhopg1"/>
        <w:tabs>
          <w:tab w:val="right" w:pos="13994"/>
        </w:tabs>
        <w:rPr>
          <w:rFonts w:eastAsiaTheme="minorEastAsia"/>
          <w:noProof/>
          <w:lang w:val="nl-BE" w:eastAsia="nl-BE"/>
        </w:rPr>
      </w:pPr>
      <w:hyperlink w:anchor="_Toc436641685" w:history="1">
        <w:r w:rsidR="00D2359E" w:rsidRPr="00233807">
          <w:rPr>
            <w:rStyle w:val="Hyperlink"/>
            <w:noProof/>
          </w:rPr>
          <w:t>Volledige dieren, karkassen, stukken uitkiezen bij een producent of tussenpersoon / De aankoopvoorwaarden bepalen</w:t>
        </w:r>
        <w:r w:rsidR="00D2359E">
          <w:rPr>
            <w:noProof/>
            <w:webHidden/>
          </w:rPr>
          <w:tab/>
        </w:r>
        <w:r w:rsidR="00D2359E">
          <w:rPr>
            <w:noProof/>
            <w:webHidden/>
          </w:rPr>
          <w:fldChar w:fldCharType="begin"/>
        </w:r>
        <w:r w:rsidR="00D2359E">
          <w:rPr>
            <w:noProof/>
            <w:webHidden/>
          </w:rPr>
          <w:instrText xml:space="preserve"> PAGEREF _Toc436641685 \h </w:instrText>
        </w:r>
        <w:r w:rsidR="00D2359E">
          <w:rPr>
            <w:noProof/>
            <w:webHidden/>
          </w:rPr>
        </w:r>
        <w:r w:rsidR="00D2359E">
          <w:rPr>
            <w:noProof/>
            <w:webHidden/>
          </w:rPr>
          <w:fldChar w:fldCharType="separate"/>
        </w:r>
        <w:r w:rsidR="007D0526">
          <w:rPr>
            <w:noProof/>
            <w:webHidden/>
          </w:rPr>
          <w:t>13</w:t>
        </w:r>
        <w:r w:rsidR="00D2359E">
          <w:rPr>
            <w:noProof/>
            <w:webHidden/>
          </w:rPr>
          <w:fldChar w:fldCharType="end"/>
        </w:r>
      </w:hyperlink>
    </w:p>
    <w:p w:rsidR="00C57674" w:rsidRDefault="00F018CC" w:rsidP="00F018CC">
      <w:pPr>
        <w:spacing w:after="200"/>
        <w:rPr>
          <w:rFonts w:ascii="Arial" w:eastAsia="Calibri" w:hAnsi="Arial" w:cs="Arial"/>
          <w:b/>
          <w:lang w:val="nl-BE"/>
        </w:rPr>
      </w:pPr>
      <w:r w:rsidRPr="00D2359E">
        <w:rPr>
          <w:rFonts w:ascii="Arial" w:eastAsia="Calibri" w:hAnsi="Arial" w:cs="Arial"/>
          <w:b/>
          <w:lang w:val="nl-BE"/>
        </w:rPr>
        <w:fldChar w:fldCharType="end"/>
      </w:r>
    </w:p>
    <w:p w:rsidR="00E33EAC" w:rsidRDefault="00E33EAC" w:rsidP="00F018CC">
      <w:pPr>
        <w:spacing w:after="200"/>
        <w:rPr>
          <w:rFonts w:ascii="Arial" w:eastAsia="Calibri" w:hAnsi="Arial" w:cs="Arial"/>
          <w:b/>
          <w:lang w:val="nl-BE"/>
        </w:rPr>
      </w:pPr>
    </w:p>
    <w:p w:rsidR="00E33EAC" w:rsidRPr="00E33EAC" w:rsidRDefault="00E33EAC" w:rsidP="00E33EAC">
      <w:pPr>
        <w:pStyle w:val="Lijstalinea"/>
        <w:numPr>
          <w:ilvl w:val="0"/>
          <w:numId w:val="10"/>
        </w:numPr>
        <w:spacing w:after="200"/>
        <w:rPr>
          <w:rFonts w:ascii="Arial" w:eastAsia="Calibri" w:hAnsi="Arial" w:cs="Arial"/>
          <w:b/>
          <w:sz w:val="32"/>
          <w:lang w:val="nl-BE"/>
        </w:rPr>
      </w:pPr>
      <w:r w:rsidRPr="00E33EAC">
        <w:rPr>
          <w:rFonts w:ascii="Arial" w:eastAsia="Calibri" w:hAnsi="Arial" w:cs="Arial"/>
          <w:b/>
          <w:sz w:val="32"/>
          <w:lang w:val="nl-BE"/>
        </w:rPr>
        <w:t xml:space="preserve">Geplande opleidingsacties </w:t>
      </w:r>
    </w:p>
    <w:p w:rsidR="00F018CC" w:rsidRPr="00D2359E" w:rsidRDefault="00F018CC" w:rsidP="00F018CC">
      <w:pPr>
        <w:numPr>
          <w:ilvl w:val="0"/>
          <w:numId w:val="2"/>
        </w:numPr>
        <w:spacing w:after="200"/>
        <w:ind w:left="720" w:hanging="360"/>
        <w:textAlignment w:val="baseline"/>
        <w:rPr>
          <w:rFonts w:ascii="Arial" w:eastAsia="Times New Roman" w:hAnsi="Arial" w:cs="Arial"/>
          <w:b/>
          <w:bCs/>
          <w:lang w:eastAsia="nl-NL"/>
        </w:rPr>
      </w:pPr>
      <w:r w:rsidRPr="00D2359E">
        <w:rPr>
          <w:rFonts w:ascii="Arial" w:eastAsia="Times New Roman" w:hAnsi="Arial" w:cs="Arial"/>
          <w:b/>
          <w:bCs/>
          <w:lang w:eastAsia="nl-NL"/>
        </w:rPr>
        <w:t>Job gerelateerde competenties: basis</w:t>
      </w:r>
    </w:p>
    <w:tbl>
      <w:tblPr>
        <w:tblW w:w="14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2" w:name="_Toc436641669"/>
            <w:r w:rsidRPr="00D2359E">
              <w:rPr>
                <w:sz w:val="24"/>
                <w:szCs w:val="24"/>
              </w:rPr>
              <w:t>Karkassen of stukken vlees ontvangen en controleren</w:t>
            </w:r>
            <w:bookmarkEnd w:id="2"/>
            <w:r w:rsidRPr="00D2359E">
              <w:rPr>
                <w:sz w:val="24"/>
                <w:szCs w:val="24"/>
              </w:rPr>
              <w:t xml:space="preserve">  </w:t>
            </w:r>
            <w:r w:rsidRPr="00D2359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D1BE7" w:rsidRPr="00D2359E" w:rsidTr="00FD1BE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 taken van de begeleider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C43F51">
        <w:trPr>
          <w:trHeight w:val="816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Voert ontvangstcontrole uit op hoeveelheid en kwaliteit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Identificeert de oorsprong van het vlees aan de hand van veterinaire stempels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Controleert de temperatuur, het gewicht en de versheid van het vlees met meetapparatuur en visueel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Controleert of het vlees voldoet aan de voorschriften voor voedselveiligheid en hygiëne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Controleert en registreert de temperatuur in de opslagruimte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Controleert de voorwaarden voor het opslaan van goederen (temperatuur, luchtvochtigheid, first in first out principe,…)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Registreert afwijkingen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Legt uit: kenmerken van bederf (geur, kleur, kleverigheid,…)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 xml:space="preserve">Toont de identificatie van het vlees aan de hand van veterinaire stempels, </w:t>
            </w:r>
            <w:r w:rsidRPr="00D2359E">
              <w:rPr>
                <w:rFonts w:ascii="Arial" w:eastAsia="Times New Roman" w:hAnsi="Arial" w:cs="Arial"/>
                <w:lang w:eastAsia="nl-NL"/>
              </w:rPr>
              <w:t xml:space="preserve">referenties, lotnummers en SANITEL-nummers </w:t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de oorsprong van het vlees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Informeert de cursist(e) over de te volgen procedure en toont de werkwijze aan de cursist(e)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Controleert of de cursist(e) de principes kent van FIFO (</w:t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first in first out)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Toont de werkwijze om de controles op voorwaarden om goederen op te slaan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 xml:space="preserve">Stelt de nodige registratiedocumenten ter beschikking van de </w:t>
            </w:r>
            <w:r w:rsidRPr="00D2359E">
              <w:rPr>
                <w:rFonts w:ascii="Arial" w:eastAsia="Times New Roman" w:hAnsi="Arial" w:cs="Arial"/>
                <w:lang w:eastAsia="nl-NL"/>
              </w:rPr>
              <w:t>cursist(e) en toont de wijze van registreren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3" w:name="_Toc436641670"/>
            <w:r w:rsidRPr="00D2359E">
              <w:rPr>
                <w:sz w:val="24"/>
                <w:szCs w:val="24"/>
              </w:rPr>
              <w:t>Karkassen en stukken vlees verwerken (uitsnijden, uitbenen, afwerken,…)</w:t>
            </w:r>
            <w:bookmarkEnd w:id="3"/>
            <w:r w:rsidRPr="00D2359E">
              <w:rPr>
                <w:sz w:val="24"/>
                <w:szCs w:val="24"/>
              </w:rPr>
              <w:t xml:space="preserve">  </w:t>
            </w:r>
            <w:r w:rsidRPr="00D2359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Onderliggende kennis en vaardigheden</w:t>
            </w:r>
          </w:p>
        </w:tc>
        <w:tc>
          <w:tcPr>
            <w:tcW w:w="6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  <w:p w:rsidR="00FD1BE7" w:rsidRPr="00D2359E" w:rsidRDefault="00FD1BE7" w:rsidP="00F018CC">
            <w:pPr>
              <w:spacing w:before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Stemt het gereedschap af op de snijhandeling en de karakteristieken van het stuk vlees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Stelt technische fiches, met afbeeldingen, van de eigenschappen van de verschillende vleestukken ter beschikking 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eigenschappen van de verschillende vleesstukken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de bewerkingen van de snijhandelingen voor van de verschillende vleesstukken en gebruikt 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>hierbij het juiste gereedschap.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Volgt de snit voorgeschreven in het lastenboek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Stelt het lastenboek ter beschikking van de cursist(e) en geeft de nodige uitleg bij de punten van aandacht.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Versnijdt de karkas naar grote versnijdingsvormen (ruggen, buiken, billen, schouders, …) met behoud van de herkomstidentificatie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versnijden van de karkas voor, zoals het opentrekken van voor- en achterkwartier in de juiste volgorde.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scheiden van de diverse onderdelen van de karkas in deelstukken</w:t>
            </w:r>
          </w:p>
          <w:p w:rsidR="00C43F51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verschillen in versnijden van de karkas van de verschillende vleessoorten (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 xml:space="preserve">rund, kalf, varken, lam, </w:t>
            </w:r>
            <w:proofErr w:type="spellStart"/>
            <w:r w:rsidR="00C43F51" w:rsidRPr="00D2359E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="00C43F51" w:rsidRPr="00D2359E">
              <w:rPr>
                <w:rFonts w:ascii="Arial" w:eastAsia="Times New Roman" w:hAnsi="Arial" w:cs="Arial"/>
                <w:lang w:eastAsia="nl-NL"/>
              </w:rPr>
              <w:t>….)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Wijst de cursist(e) op het belang van het behoud van de herkomstidentificatie voor de traceerbaarheid van herkomst van het  vlees en de vleesstukken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rPr>
          <w:trHeight w:val="585"/>
        </w:trPr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Beent stukken uit en verwijdert vliezen, zwoerden, vet, …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Verwijdert kleine hematomen, beensplinters en kraakbeen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Maakt geen insnijdingen die het vlees in waarde doen dalen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Zorgt ervoor dat er zo weinig mogelijk vlees aan verwijderde delen hangt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verschillende bewerkingen in de juiste volgorde voor (uitbenen, verwijderen van vliezen, zwoerden, vet, hematomen, beensplinters, kraakbeen,..…)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de cursist(e) opmerkzaam voor het onnodig insnijden van het vlees om waarde vermindering van het vlees of de vleestukken te vermijden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houding en het gebruik van de gereedschappen voor, om zo weinig mogelijk vlees aan de te verwijderen delen te laten hangen.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rPr>
          <w:trHeight w:val="585"/>
        </w:trPr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Houdt messen op snede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Legt de noodzaak van het op snede houden van de messen uit aan de cursist(e).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aan de cursist(e) de techniek(en) om messen op snede te houden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rPr>
          <w:trHeight w:val="585"/>
        </w:trPr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lastRenderedPageBreak/>
              <w:t>Gebruikt de persoonlijke beschermingsmiddelen</w:t>
            </w:r>
          </w:p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Werkt ergonomisch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Stelt de nodige persoonlijke beschermingsmiddelen (PBM) ter beschikking van de cursist(e)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hoe en wanneer de PBM moeten gebruikt worden om kwetsuren te vermijden.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Geeft het goede voorbeeld om ergonomisch te werken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7438B2" w:rsidRPr="00D2359E" w:rsidTr="00FD1BE7">
        <w:trPr>
          <w:trHeight w:val="585"/>
        </w:trPr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438B2" w:rsidRPr="00D2359E" w:rsidRDefault="007438B2" w:rsidP="00F018CC">
            <w:pPr>
              <w:spacing w:after="200"/>
              <w:rPr>
                <w:rFonts w:ascii="Arial" w:eastAsia="Times New Roman" w:hAnsi="Arial" w:cs="Arial"/>
                <w:shd w:val="clear" w:color="auto" w:fill="FFFFFF"/>
                <w:lang w:eastAsia="nl-NL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438B2" w:rsidRPr="00D2359E" w:rsidRDefault="007438B2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438B2" w:rsidRPr="00D2359E" w:rsidRDefault="007438B2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7438B2" w:rsidRPr="00D2359E" w:rsidRDefault="007438B2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4" w:name="_Toc436641671"/>
            <w:r w:rsidRPr="00D2359E">
              <w:rPr>
                <w:sz w:val="24"/>
                <w:szCs w:val="24"/>
              </w:rPr>
              <w:t>De stukken verdelen volgens hun classificatie (categorie, bevleesdheid en vetheid) en hun aard (om te stoven, om te grillen, …)</w:t>
            </w:r>
            <w:bookmarkEnd w:id="4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6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  <w:p w:rsidR="00FD1BE7" w:rsidRPr="00D2359E" w:rsidRDefault="00FD1BE7" w:rsidP="00F018CC">
            <w:pPr>
              <w:spacing w:before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Bepaalt de bestemming van het vlees op basis van de productieplanning en de verkoopgegevens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Neemt met de cursist(e) de productieplanning en verkoopgegevens door.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aan de cursist(e) hoe de planning wordt opgemaakt aan de hand van het order- of lastenboek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Houdt versnijdingen van verschillende loten apart in functie van traceerbaarheid 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de cursist(e) attent om de verschillende loten apart te houden in functie van de traceerbaarheid.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aan de cursist(e) hoe de traceerbaarheid van de deelstukken moet uitgevoerd worden (etiketten printen, aparte gemarkeerde bakken,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….)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Deelstukken van vlees herkennen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verschillende deelstukken van het vlees en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 xml:space="preserve"> geeft de bestemming ervan aan.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C43F51" w:rsidRPr="00D2359E" w:rsidRDefault="00C43F51">
      <w:pPr>
        <w:rPr>
          <w:rFonts w:ascii="Arial" w:hAnsi="Arial" w:cs="Arial"/>
        </w:rPr>
      </w:pPr>
      <w:r w:rsidRPr="00D2359E">
        <w:rPr>
          <w:rFonts w:ascii="Arial" w:hAnsi="Arial" w:cs="Arial"/>
          <w:b/>
          <w:bCs/>
        </w:rPr>
        <w:br w:type="page"/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5" w:name="_Toc436641672"/>
            <w:r w:rsidRPr="00D2359E">
              <w:rPr>
                <w:sz w:val="24"/>
                <w:szCs w:val="24"/>
              </w:rPr>
              <w:lastRenderedPageBreak/>
              <w:t>Stukken vlees klein snijden, klieven of hakken / Braadvlees, blinde vinken, braadworsten, worsten, ... maken</w:t>
            </w:r>
            <w:bookmarkEnd w:id="5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6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  <w:p w:rsidR="00FD1BE7" w:rsidRPr="00D2359E" w:rsidRDefault="00FD1BE7" w:rsidP="00F018CC">
            <w:pPr>
              <w:spacing w:before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 xml:space="preserve">Pelt, </w:t>
            </w:r>
            <w:proofErr w:type="spellStart"/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ontvliest</w:t>
            </w:r>
            <w:proofErr w:type="spellEnd"/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 xml:space="preserve"> en portioneert de stukken vlees volgens de bestemming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Deelt het vlees verder op in commerciële deelstukken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hoe de stukken vlees worden behandeld(pellen,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ontvliezen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ontvetten, portioneren, enz. ..) en verwerkt in commerciële deelstukken.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Maakt vleesbereidingen volgens een recept </w:t>
            </w:r>
          </w:p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Kiest de grondstoffen op basis van het recept en weegt ze af </w:t>
            </w: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Gebruikt kruiden en kruidenmengsels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werking van de weegschalen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Geeft uitleg bij de grondstoffen die worden toegevoegd aan de bereidingen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de cursist(e) wegwijs in de verschillenden kruiden, kruidenmengsels en andere toevoegingen om de recepturen te kunnen toepassen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de werking van mengmachines, volgens de veiligheids- en hygiënerichtlijn 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Het eerste gebruik van de machines gebeurt onder toezicht van de begeleider.</w:t>
            </w:r>
            <w:r w:rsidRPr="00D2359E">
              <w:rPr>
                <w:rFonts w:ascii="Arial" w:eastAsia="Times New Roman" w:hAnsi="Arial" w:cs="Arial"/>
                <w:vertAlign w:val="superscript"/>
                <w:lang w:eastAsia="nl-NL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Vult worsten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Bindt worsten en vlees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werking van de vulmachines volgens de veiligheids- en hygiënerichtlijn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Laat de cursist(e) onder toezicht de verschillende worstsoorten vullen, let hierbij op het gebruik van de juist snaren.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opbinden van worsten en bepaalde vleesstukken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Gebruikt aangepast materiaal  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materialen en het aangepast gebruik ervan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6" w:name="_Toc436641673"/>
            <w:r w:rsidRPr="00D2359E">
              <w:rPr>
                <w:sz w:val="24"/>
                <w:szCs w:val="24"/>
              </w:rPr>
              <w:t>Stukken vlees en slagerijspecialiteiten verpakken (bakjes, levensmiddelenpapier, ...) Ze in de toonbank plaatsen</w:t>
            </w:r>
            <w:bookmarkEnd w:id="6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  <w:p w:rsidR="00FD1BE7" w:rsidRPr="00D2359E" w:rsidRDefault="00FD1BE7" w:rsidP="00F018CC">
            <w:pPr>
              <w:spacing w:before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C43F51">
        <w:trPr>
          <w:trHeight w:val="152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lastRenderedPageBreak/>
              <w:t>Weegt porties af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Verpakt producten met de hand of met een verpakkingsmachine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werking van de weegschalen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Stelt de nodige verpakkingsmateriaal ter beschikking. 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technieken van het manueel of machinaal verpakken van producten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gebruik en de te nemen veiligheidsmaatregelen van de verpakkingsmachine.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rPr>
          <w:trHeight w:val="1681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Zorgt voor een evenwichtige vulling van de schalen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Brengt etiketten aan met de wettelijke informatie (prijs, gewicht, samenstelling, …) 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Schikt en presenteert schotels in de toonbank volgens het ‘first in first out’ principe en het toonbank vulschema 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Past bij het presenteren in de toonbank de voorschriften voor voedselveiligheid en hygiëne toe  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Verwijdert producten die niet meer aan de (houdbaarheid) norm voldoen 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schikking, presentatie, het vulschema van de toonbank en het vullen van schalen op een evenwichtige manier.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Wijst de cursist op de verplichting van het aanbrengen van wettelijke informatie (prijs, gewicht, samenstelling, allergenen,…) 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  <w:t xml:space="preserve">Geeft de nodige richtlijnen voor het aanvullen van de toonbank en legt het FIFO-principe uit en verwijdert de producten die niet meer aan de gestelde normen voldoen. Informeert de cursist(e) over de toegepaste bewaartemperaturen en de te nemen acties bij afwijkingen. </w:t>
            </w:r>
          </w:p>
          <w:p w:rsidR="00FD1BE7" w:rsidRPr="00D2359E" w:rsidRDefault="00FD1BE7" w:rsidP="00C43F51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Geeft het goede voorbeeld en werkt hygiënisch.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7" w:name="_Toc436641674"/>
            <w:r w:rsidRPr="00D2359E">
              <w:rPr>
                <w:sz w:val="24"/>
                <w:szCs w:val="24"/>
              </w:rPr>
              <w:t>De bestelling van de klant opnemen / De klant informeren over de herkomst van het vlees en de bereidingswijze, ...</w:t>
            </w:r>
            <w:bookmarkEnd w:id="7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6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  <w:p w:rsidR="00FD1BE7" w:rsidRPr="00D2359E" w:rsidRDefault="00FD1BE7" w:rsidP="00F018CC">
            <w:pPr>
              <w:spacing w:before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Adviseert klanten over de samenstelling, bereidingswijze, bewaringswijze en toepassing van de producten 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Stelt vragen om de wensen van de klant te achterhalen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Leert de gebruikelijke formules aan bij klantencontact, en brengt de principes van klantvriendelijkheid aan bij Betrekt de cursist(e)  bij speciale acties en de promotie ervan.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shd w:val="clear" w:color="auto" w:fill="FFFFFF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Weegt vleesproducten en verpakt ze volgens voorschriften met betrekking tot voedselveiligheid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>Gebruikt de vleessnijmachine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>Toont het gebruik en de te nemen veiligheidsmaatregelen van de snijmachine.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technieken van het manueel of ma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 xml:space="preserve">chinaal verpakken 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lastRenderedPageBreak/>
              <w:t>van producten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C43F51">
        <w:trPr>
          <w:trHeight w:val="2101"/>
        </w:trPr>
        <w:tc>
          <w:tcPr>
            <w:tcW w:w="4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>Maakt bestellingen klaar</w:t>
            </w: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de rekening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werking van de registratieweegschalen en laat de cursist(e) oefenen met de oefenmodule van de weegschalen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Neemt met de cursist(e) de reservatielijst van de klaar te maken bestellingen door.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samen met de cursist(e) bestellingen klaar (portioneren, versnijden van vleesstukken, juist afwegen en registreren van de klaar gemaakte bestellingen)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afsluiten van de bestelling en het maken de rekenin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>g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5812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8" w:name="_Toc436641675"/>
            <w:r w:rsidRPr="00D2359E">
              <w:rPr>
                <w:sz w:val="24"/>
                <w:szCs w:val="24"/>
              </w:rPr>
              <w:t>Het werkblad, het gereedschap en de ruimtes schoonmaken en hygiënisch houden</w:t>
            </w:r>
            <w:bookmarkEnd w:id="8"/>
          </w:p>
        </w:tc>
      </w:tr>
      <w:tr w:rsidR="00FD1BE7" w:rsidRPr="00D2359E" w:rsidTr="00FD1BE7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Draagt werkkledij volgens de hygiënische richtlijnen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Wast en ontsmet de handen volgens de hygiënische richtlijnen </w:t>
            </w: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Gebruikt schoonmaakmateriaal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Controleert de staat van het materiaal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Ruimt de werkplek en het materiaal systematisch op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Reinigt het materiaal volgens de hygiënische richtlijnen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begeleider geeft duidelijke richtlijnen aan de cursist(e), toont de hygiënische handelingen voor en geeft het goede voorbeeld. 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Hij/zij stelt de werkkledij en persoonlijke beschermingsmiddelen ter beschikking.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Informeert de cursist en stelt productfiches ter beschikking van de cursist(e)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Informeert de cursist(e) over de gebruikelijke veiligheidsmaatregelen en stelt de nodige beschermingsmiddelen te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>r beschikking van de cursist(e)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Sorteert afval volgens de richtlijnen 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Slaat afval voor destructie (vernietiging) op de</w:t>
            </w:r>
            <w:r w:rsidR="00C43F51"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 xml:space="preserve"> daartoe voorziene plaatsen op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de cursist(e) de handelingen bij het sorteren van afval. 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Wijst de cursist(e) op de specifieke richtlijnen voor het bewaren en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t xml:space="preserve"> opslaan van destructief afval.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D1BE7" w:rsidRPr="00D2359E" w:rsidRDefault="00FD1BE7" w:rsidP="00F018CC">
      <w:pPr>
        <w:numPr>
          <w:ilvl w:val="0"/>
          <w:numId w:val="4"/>
        </w:numPr>
        <w:spacing w:before="480" w:after="240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nl-NL"/>
        </w:rPr>
        <w:sectPr w:rsidR="00FD1BE7" w:rsidRPr="00D2359E" w:rsidSect="00F018CC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018CC" w:rsidRPr="00D2359E" w:rsidRDefault="00F018CC" w:rsidP="00F018CC">
      <w:pPr>
        <w:numPr>
          <w:ilvl w:val="0"/>
          <w:numId w:val="4"/>
        </w:numPr>
        <w:spacing w:before="480" w:after="240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nl-NL"/>
        </w:rPr>
      </w:pPr>
      <w:r w:rsidRPr="00D2359E">
        <w:rPr>
          <w:rFonts w:ascii="Arial" w:eastAsia="Times New Roman" w:hAnsi="Arial" w:cs="Arial"/>
          <w:b/>
          <w:bCs/>
          <w:kern w:val="36"/>
          <w:lang w:eastAsia="nl-NL"/>
        </w:rPr>
        <w:lastRenderedPageBreak/>
        <w:t>Job gerelateerde competenties: specifiek</w:t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7105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9" w:name="_Toc436641676"/>
            <w:r w:rsidRPr="00D2359E">
              <w:rPr>
                <w:sz w:val="24"/>
                <w:szCs w:val="24"/>
              </w:rPr>
              <w:t>Vlees snijden, uitbenen, bereiden: Gevogelte ,Kalf,  Konijn , Lam,  Paard, Rund, Schaap, Varken, Wild, exotisch vlees, ...</w:t>
            </w:r>
            <w:bookmarkEnd w:id="9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393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710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Versnijdt de karkas naar grote versnijdingsvormen (ruggen, buiken, billen, schouders, …) met behoud van de herkomstidentificatie 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versnijden van de karkas voor, zoals het opentrekken van voor- en achterkwartier in de juiste volgorde.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scheiden van de diverse onderdelen van de karkas in deelstukken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Wijst de cursist(e) op het belang van het behoud van de herkomstidentificatie voor de traceerbaarheid van herkomst van het  vlees en de vleesstukken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Toont de verschillen in versnijden van de karkas van de verschillende vleessoorten (rund, kalf, varken, lam,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enz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….)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Beent stukken uit en verwijdert vliezen, zwoerden, vet, …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Verwijdert kleine hematomen, beensplinters en kraakbeen 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verschillende bewerkingen in de juiste volgorde voor (uitbenen, verwijderen van vliezen, zwoerden, vet, hematomen, beensplinters, kraakbeen,..…)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Maakt vleesbereidingen volgens een recept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Kiest de grondstoffen op basis van het recept en weegt ze af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Gebruikt kruiden en kruidenmengsels 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Stelt de recepturen ter beschikking van de cursist(e)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Geeft uitleg bij de grondstoffen die worden toegevoegd aan de bereidingen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Maakt de cursist(e) wegwijs in de verschillenden kruiden, kruidenmengsels en andere toevoegingen om de recepturen te kunnen toepassen</w:t>
            </w:r>
            <w:r w:rsidRPr="00D2359E">
              <w:rPr>
                <w:rFonts w:ascii="Arial" w:eastAsia="Times New Roman" w:hAnsi="Arial" w:cs="Arial"/>
                <w:vertAlign w:val="superscript"/>
                <w:lang w:eastAsia="nl-NL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Werkt ergonomisch (juiste houding, hef- en tiltechnieken)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begeleider toont de cursist(e) de handelingen volgens de ergonomische hef- en tiltechnieken.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C43F51" w:rsidRPr="00D2359E" w:rsidRDefault="00C43F51">
      <w:pPr>
        <w:rPr>
          <w:rFonts w:ascii="Arial" w:hAnsi="Arial" w:cs="Arial"/>
        </w:rPr>
      </w:pPr>
      <w:r w:rsidRPr="00D2359E">
        <w:rPr>
          <w:rFonts w:ascii="Arial" w:hAnsi="Arial" w:cs="Arial"/>
          <w:b/>
          <w:bCs/>
        </w:rPr>
        <w:br w:type="page"/>
      </w:r>
    </w:p>
    <w:tbl>
      <w:tblPr>
        <w:tblW w:w="14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7105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0" w:name="_Toc436641677"/>
            <w:r w:rsidRPr="00D2359E">
              <w:rPr>
                <w:sz w:val="24"/>
                <w:szCs w:val="24"/>
              </w:rPr>
              <w:lastRenderedPageBreak/>
              <w:t>Producten verkopen</w:t>
            </w:r>
            <w:bookmarkEnd w:id="10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FD1BE7"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Stelt vragen om de wensen van de klant te achterhalen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Wijst de klant op speciale acties en producten om de verkoop te stimuleren 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shd w:val="clear" w:color="auto" w:fill="FFFFFF"/>
                <w:lang w:eastAsia="nl-NL"/>
              </w:rPr>
              <w:t>Rekent de kostprijs af met de klant  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Leert de gebruikelijke formules aan bij klantencontact, aan de cursist(e) en brengt de principes van klantvriendelijkheid aan bij de cursist(e)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werking van de kassa, en laat de cursist(e) oefenen in het registreren van bestellingen in de kassa.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7105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1" w:name="_Toc436641678"/>
            <w:r w:rsidRPr="00D2359E">
              <w:rPr>
                <w:sz w:val="24"/>
                <w:szCs w:val="24"/>
              </w:rPr>
              <w:t>Een soort product bereiden: Kant-en-klaar gerechten (gegratineerde gerechten, zuurkool, ...) / Producten van de grill</w:t>
            </w:r>
            <w:bookmarkEnd w:id="11"/>
          </w:p>
        </w:tc>
      </w:tr>
      <w:tr w:rsidR="00FD1BE7" w:rsidRPr="00D2359E" w:rsidTr="00FD1BE7">
        <w:tc>
          <w:tcPr>
            <w:tcW w:w="393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710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bereidingstechnieken worden uitgelegd en 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393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recepten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2" w:name="_Toc436641679"/>
            <w:r w:rsidRPr="00D2359E">
              <w:rPr>
                <w:sz w:val="24"/>
                <w:szCs w:val="24"/>
              </w:rPr>
              <w:t>Een soort product bereiden: Rode orgaanvleesproducten (lever, niertjes, tong, hersentjes, ...)</w:t>
            </w:r>
            <w:bookmarkEnd w:id="12"/>
            <w:r w:rsidRPr="00D2359E">
              <w:rPr>
                <w:sz w:val="24"/>
                <w:szCs w:val="24"/>
              </w:rPr>
              <w:t xml:space="preserve"> 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 xml:space="preserve">De bereidingstechnieken worden uitgelegd en </w:t>
            </w: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 xml:space="preserve">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>Kennis van recepten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3" w:name="_Toc436641680"/>
            <w:r w:rsidRPr="00D2359E">
              <w:rPr>
                <w:sz w:val="24"/>
                <w:szCs w:val="24"/>
              </w:rPr>
              <w:t>Een soort product bereiden: Slagerijspecialiteiten (stukken gevuld vlees, gemarineerd vlees, brochettes, worsten, ...)</w:t>
            </w:r>
            <w:bookmarkEnd w:id="13"/>
            <w:r w:rsidRPr="00D2359E">
              <w:rPr>
                <w:sz w:val="24"/>
                <w:szCs w:val="24"/>
              </w:rPr>
              <w:t xml:space="preserve"> 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bereidingstechnieken worden uitgelegd en 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recepten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C43F51" w:rsidRPr="00D2359E" w:rsidRDefault="00C43F51">
      <w:pPr>
        <w:rPr>
          <w:rFonts w:ascii="Arial" w:hAnsi="Arial" w:cs="Arial"/>
        </w:rPr>
      </w:pPr>
      <w:r w:rsidRPr="00D2359E">
        <w:rPr>
          <w:rFonts w:ascii="Arial" w:hAnsi="Arial" w:cs="Arial"/>
          <w:b/>
          <w:bCs/>
        </w:rPr>
        <w:br w:type="page"/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4" w:name="_Toc436641681"/>
            <w:r w:rsidRPr="00D2359E">
              <w:rPr>
                <w:sz w:val="24"/>
                <w:szCs w:val="24"/>
              </w:rPr>
              <w:lastRenderedPageBreak/>
              <w:t>Een soort product bereiden: Vlees / Fijne vleeswaren (gezouten voedingswaren, patés, bloedworsten, )</w:t>
            </w:r>
            <w:bookmarkEnd w:id="14"/>
          </w:p>
        </w:tc>
      </w:tr>
      <w:tr w:rsidR="00FD1BE7" w:rsidRPr="00D2359E" w:rsidTr="00FD1BE7">
        <w:tc>
          <w:tcPr>
            <w:tcW w:w="5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bereidingstechnieken worden uitgelegd en 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recepten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20"/>
        <w:gridCol w:w="1843"/>
        <w:gridCol w:w="1559"/>
      </w:tblGrid>
      <w:tr w:rsidR="00F018CC" w:rsidRPr="00D2359E" w:rsidTr="00FD1BE7">
        <w:tc>
          <w:tcPr>
            <w:tcW w:w="14437" w:type="dxa"/>
            <w:gridSpan w:val="4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5" w:name="_Toc436641682"/>
            <w:r w:rsidRPr="00D2359E">
              <w:rPr>
                <w:sz w:val="24"/>
                <w:szCs w:val="24"/>
              </w:rPr>
              <w:t>Een soort product bereiden: Witte orgaanvleesproducten (poten, oren, kalfskop, ...)</w:t>
            </w:r>
            <w:bookmarkEnd w:id="15"/>
          </w:p>
        </w:tc>
      </w:tr>
      <w:tr w:rsidR="00FD1BE7" w:rsidRPr="00D2359E" w:rsidTr="00FD1BE7">
        <w:tc>
          <w:tcPr>
            <w:tcW w:w="5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bereidingstechnieken worden uitgelegd en 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FD1BE7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recepten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FD1BE7" w:rsidRPr="00D2359E" w:rsidRDefault="00FD1BE7">
      <w:pPr>
        <w:rPr>
          <w:rFonts w:ascii="Arial" w:hAnsi="Arial" w:cs="Arial"/>
        </w:rPr>
      </w:pPr>
      <w:r w:rsidRPr="00D2359E">
        <w:rPr>
          <w:rFonts w:ascii="Arial" w:hAnsi="Arial" w:cs="Arial"/>
          <w:b/>
          <w:bCs/>
        </w:rPr>
        <w:br w:type="page"/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5520"/>
        <w:gridCol w:w="1843"/>
        <w:gridCol w:w="1559"/>
      </w:tblGrid>
      <w:tr w:rsidR="00F018CC" w:rsidRPr="00D2359E" w:rsidTr="00C43F51">
        <w:tc>
          <w:tcPr>
            <w:tcW w:w="14437" w:type="dxa"/>
            <w:gridSpan w:val="4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6" w:name="_Toc436641683"/>
            <w:r w:rsidRPr="00D2359E">
              <w:rPr>
                <w:sz w:val="24"/>
                <w:szCs w:val="24"/>
              </w:rPr>
              <w:lastRenderedPageBreak/>
              <w:t>Een soort product bereiden: Gedroogd, gekookt of gebraden vlees</w:t>
            </w:r>
            <w:bookmarkEnd w:id="16"/>
          </w:p>
        </w:tc>
      </w:tr>
      <w:tr w:rsidR="00FD1BE7" w:rsidRPr="00D2359E" w:rsidTr="00C43F51">
        <w:tc>
          <w:tcPr>
            <w:tcW w:w="5515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D1BE7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C43F51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bereidingstechnieken van voedingsmiddelen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(koken, blancheren, pocheren, stomen, bakken in de oven, braden, grillen, gratineren, frituren, glaceren,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poêleren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sueren, braiseren, stoven, sauteren)(vacuümgaren)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bereidingstechnieken worden uitgelegd en getoond zoals deze in het bedrijf toegepast worden. 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C43F51">
        <w:tc>
          <w:tcPr>
            <w:tcW w:w="551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recepten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recepten die de cursist(e) moet kennen om een de bereidingen te kunnen maken worden ter beschikking van de cursist(e) gesteld.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tbl>
      <w:tblPr>
        <w:tblW w:w="14459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520"/>
        <w:gridCol w:w="1843"/>
        <w:gridCol w:w="1559"/>
      </w:tblGrid>
      <w:tr w:rsidR="00F018CC" w:rsidRPr="00D2359E" w:rsidTr="00D2359E">
        <w:tc>
          <w:tcPr>
            <w:tcW w:w="14459" w:type="dxa"/>
            <w:gridSpan w:val="4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F018CC">
            <w:pPr>
              <w:pStyle w:val="Competentie"/>
              <w:rPr>
                <w:sz w:val="24"/>
                <w:szCs w:val="24"/>
              </w:rPr>
            </w:pPr>
            <w:bookmarkStart w:id="17" w:name="_Toc436641684"/>
            <w:r w:rsidRPr="00D2359E">
              <w:rPr>
                <w:sz w:val="24"/>
                <w:szCs w:val="24"/>
              </w:rPr>
              <w:t>Dieren (gevogelte, konijnen, wild, ...) leegmaken en schoonmaken</w:t>
            </w:r>
            <w:bookmarkEnd w:id="17"/>
            <w:r w:rsidRPr="00D2359E">
              <w:rPr>
                <w:sz w:val="24"/>
                <w:szCs w:val="24"/>
              </w:rPr>
              <w:t xml:space="preserve">  </w:t>
            </w:r>
          </w:p>
        </w:tc>
      </w:tr>
      <w:tr w:rsidR="00FD1BE7" w:rsidRPr="00D2359E" w:rsidTr="00D2359E">
        <w:tc>
          <w:tcPr>
            <w:tcW w:w="5537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0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D2359E">
        <w:tc>
          <w:tcPr>
            <w:tcW w:w="553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Beent wild en gevogelte uit en versnijdt het in delen 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  <w:t xml:space="preserve">Behoudt bij het versnijden de herkomstidentificatie 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scheiden van de diverse onderdelen van de karkas in deelstukken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het leeg- en schoonmaken van de van de verschillende vleessoorten (gevogelte, wild, konijnen,….)</w:t>
            </w:r>
          </w:p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de verschillende bewerkingen in de juiste volgorde voor (uitbenen, verwijderen van vliezen, zwoerden, vet, hematomen, beensplinters, kraakbeen,..…)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D2359E">
        <w:tc>
          <w:tcPr>
            <w:tcW w:w="5537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Gebruikt messen, zaag en wetstaal</w:t>
            </w:r>
          </w:p>
        </w:tc>
        <w:tc>
          <w:tcPr>
            <w:tcW w:w="5520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Legt de noodzaak van het op snede houden van de messen uit aan de cursist(e).</w:t>
            </w:r>
          </w:p>
          <w:p w:rsidR="00FD1BE7" w:rsidRPr="00D2359E" w:rsidRDefault="00FD1BE7" w:rsidP="00C43F51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Toont aan de cursist(e) de techniek(en) om messen op snede te houden</w:t>
            </w:r>
          </w:p>
        </w:tc>
        <w:tc>
          <w:tcPr>
            <w:tcW w:w="184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:rsidR="00F018CC" w:rsidRPr="00D2359E" w:rsidRDefault="00F018CC" w:rsidP="00C43F51">
      <w:pPr>
        <w:spacing w:after="200"/>
        <w:textAlignment w:val="baseline"/>
        <w:rPr>
          <w:rFonts w:ascii="Arial" w:eastAsia="Times New Roman" w:hAnsi="Arial" w:cs="Arial"/>
          <w:b/>
          <w:bCs/>
          <w:lang w:eastAsia="nl-NL"/>
        </w:rPr>
      </w:pPr>
    </w:p>
    <w:p w:rsidR="00C43F51" w:rsidRPr="00D2359E" w:rsidRDefault="00C43F51" w:rsidP="00F018CC">
      <w:pPr>
        <w:numPr>
          <w:ilvl w:val="0"/>
          <w:numId w:val="6"/>
        </w:numPr>
        <w:spacing w:after="200"/>
        <w:textAlignment w:val="baseline"/>
        <w:rPr>
          <w:rFonts w:ascii="Arial" w:eastAsia="Times New Roman" w:hAnsi="Arial" w:cs="Arial"/>
          <w:b/>
          <w:bCs/>
          <w:lang w:eastAsia="nl-NL"/>
        </w:rPr>
        <w:sectPr w:rsidR="00C43F51" w:rsidRPr="00D2359E" w:rsidSect="00F018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018CC" w:rsidRPr="00D2359E" w:rsidRDefault="00F018CC" w:rsidP="00F018CC">
      <w:pPr>
        <w:numPr>
          <w:ilvl w:val="0"/>
          <w:numId w:val="6"/>
        </w:numPr>
        <w:spacing w:after="200"/>
        <w:textAlignment w:val="baseline"/>
        <w:rPr>
          <w:rFonts w:ascii="Arial" w:eastAsia="Times New Roman" w:hAnsi="Arial" w:cs="Arial"/>
          <w:b/>
          <w:bCs/>
          <w:lang w:eastAsia="nl-NL"/>
        </w:rPr>
      </w:pPr>
      <w:r w:rsidRPr="00D2359E">
        <w:rPr>
          <w:rFonts w:ascii="Arial" w:eastAsia="Times New Roman" w:hAnsi="Arial" w:cs="Arial"/>
          <w:b/>
          <w:bCs/>
          <w:lang w:eastAsia="nl-NL"/>
        </w:rPr>
        <w:lastRenderedPageBreak/>
        <w:t>Bedrijfsspecifieke competenties</w:t>
      </w:r>
    </w:p>
    <w:tbl>
      <w:tblPr>
        <w:tblW w:w="14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5528"/>
        <w:gridCol w:w="1843"/>
        <w:gridCol w:w="1559"/>
      </w:tblGrid>
      <w:tr w:rsidR="00F018CC" w:rsidRPr="00D2359E" w:rsidTr="00C43F51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F018CC" w:rsidRPr="00D2359E" w:rsidRDefault="00F018CC" w:rsidP="00C43F51">
            <w:pPr>
              <w:pStyle w:val="Competentie"/>
              <w:rPr>
                <w:sz w:val="24"/>
                <w:szCs w:val="24"/>
              </w:rPr>
            </w:pPr>
            <w:bookmarkStart w:id="18" w:name="_Toc436641685"/>
            <w:r w:rsidRPr="00D2359E">
              <w:rPr>
                <w:sz w:val="24"/>
                <w:szCs w:val="24"/>
              </w:rPr>
              <w:t>Volledige dieren, karkassen, stukken uitkiezen bij een producent of tussenpersoon / De aankoopvoorwaarden bepalen</w:t>
            </w:r>
            <w:bookmarkEnd w:id="18"/>
            <w:r w:rsidRPr="00D2359E">
              <w:rPr>
                <w:sz w:val="24"/>
                <w:szCs w:val="24"/>
              </w:rPr>
              <w:t xml:space="preserve"> </w:t>
            </w:r>
            <w:r w:rsidRPr="00D2359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D1BE7" w:rsidRPr="00D2359E" w:rsidTr="00C43F51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Onderliggende kennis en vaardigheden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before="60" w:after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Opleidingsacties</w:t>
            </w:r>
          </w:p>
          <w:p w:rsidR="00FD1BE7" w:rsidRPr="00D2359E" w:rsidRDefault="00FD1BE7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taken van de begeleider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before="60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Voorziene einddatum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D1BE7" w:rsidRPr="00D2359E" w:rsidRDefault="00FD1BE7" w:rsidP="00F018CC">
            <w:pPr>
              <w:spacing w:before="60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Afgewerkt op</w:t>
            </w:r>
          </w:p>
        </w:tc>
      </w:tr>
      <w:tr w:rsidR="00FD1BE7" w:rsidRPr="00D2359E" w:rsidTr="00C43F51"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990DAB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Beoordeelt de kwaliteit en het rendement </w:t>
            </w:r>
          </w:p>
          <w:p w:rsidR="00FD1BE7" w:rsidRPr="00D2359E" w:rsidRDefault="00FD1BE7" w:rsidP="00990DAB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Classificeert het vlees in categorieën </w:t>
            </w:r>
          </w:p>
          <w:p w:rsidR="00FD1BE7" w:rsidRPr="00D2359E" w:rsidRDefault="00FD1BE7" w:rsidP="00990DAB">
            <w:pPr>
              <w:spacing w:line="480" w:lineRule="auto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Controleert vee en vlees visueel </w:t>
            </w:r>
            <w:r w:rsidRPr="00D2359E">
              <w:rPr>
                <w:rFonts w:ascii="Arial" w:eastAsia="Times New Roman" w:hAnsi="Arial" w:cs="Arial"/>
                <w:lang w:eastAsia="nl-NL"/>
              </w:rPr>
              <w:br/>
              <w:t>Maakt afspraken over prijzen, hoeveelheden, transport, leveringstermijnen,…</w:t>
            </w:r>
          </w:p>
          <w:p w:rsidR="00FD1BE7" w:rsidRPr="00D2359E" w:rsidRDefault="00FD1BE7" w:rsidP="00C43F51">
            <w:pPr>
              <w:spacing w:after="200" w:line="480" w:lineRule="auto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Spoort verkleuring, veroudering en contaminanten op</w:t>
            </w:r>
            <w:r w:rsidR="00C43F51" w:rsidRPr="00D2359E">
              <w:rPr>
                <w:rFonts w:ascii="Arial" w:eastAsia="Times New Roman" w:hAnsi="Arial" w:cs="Arial"/>
                <w:lang w:eastAsia="nl-NL"/>
              </w:rPr>
              <w:br/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begeleider verstrekt de nodige informatie over de leveranciers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Bezoekt de leveranciers en stelt de cursist(e) voor, hierdoor bouwt de cursist(e) een relatienetwerk uit.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Laat de cursist oordelen over de kwaliteit van de producten op basis van temperatuur, gewicht, rendement, houdbaarheidsdatum, transportverpakking, zintuiglijke controle (kleur, smaak, textuur, consistentie, geur, uitzicht, totaalindruk, …)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Wijst de cursist(e) op mogelijke afwijkingen van het vlees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Stelt samen met de cursist(e) het lastenboek op, schat en berekent de kosten.</w:t>
            </w:r>
          </w:p>
          <w:p w:rsidR="00FD1BE7" w:rsidRPr="00D2359E" w:rsidRDefault="00FD1BE7" w:rsidP="00F018CC">
            <w:pPr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Laat de cursist de classificatienormen van het vlees in diverse categorieën bepalen, stuurt bij waar nodig.</w:t>
            </w:r>
          </w:p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Onderhandeld samen met de cursist(e) over aankoopvoorwaarden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</w:p>
          <w:p w:rsidR="00FD1BE7" w:rsidRPr="00D2359E" w:rsidRDefault="00FD1BE7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E7" w:rsidRPr="00D2359E" w:rsidRDefault="00FD1BE7" w:rsidP="00F018CC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D1BE7" w:rsidRPr="00D2359E" w:rsidTr="00C43F51">
        <w:tc>
          <w:tcPr>
            <w:tcW w:w="14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D1BE7" w:rsidRPr="00D2359E" w:rsidRDefault="00FD1BE7" w:rsidP="00C43F51">
            <w:pPr>
              <w:spacing w:line="0" w:lineRule="atLeast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Kennis van de wettelijke reglementering in verband met de keuring van de vleesproductie</w:t>
            </w:r>
          </w:p>
        </w:tc>
      </w:tr>
    </w:tbl>
    <w:p w:rsidR="00C43F51" w:rsidRPr="00D2359E" w:rsidRDefault="00C43F51" w:rsidP="00F018CC">
      <w:pPr>
        <w:numPr>
          <w:ilvl w:val="0"/>
          <w:numId w:val="8"/>
        </w:numPr>
        <w:spacing w:before="480" w:after="240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nl-NL"/>
        </w:rPr>
        <w:sectPr w:rsidR="00C43F51" w:rsidRPr="00D2359E" w:rsidSect="00F018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018CC" w:rsidRPr="00D2359E" w:rsidRDefault="00F018CC" w:rsidP="00F018CC">
      <w:pPr>
        <w:numPr>
          <w:ilvl w:val="0"/>
          <w:numId w:val="8"/>
        </w:numPr>
        <w:spacing w:before="480" w:after="240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nl-NL"/>
        </w:rPr>
      </w:pPr>
      <w:r w:rsidRPr="00D2359E">
        <w:rPr>
          <w:rFonts w:ascii="Arial" w:eastAsia="Times New Roman" w:hAnsi="Arial" w:cs="Arial"/>
          <w:b/>
          <w:bCs/>
          <w:kern w:val="36"/>
          <w:lang w:eastAsia="nl-NL"/>
        </w:rPr>
        <w:lastRenderedPageBreak/>
        <w:t>Sleutelvaardigheden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10455"/>
      </w:tblGrid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Sleutelvaardigheid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before="60" w:after="6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Omschrijving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Zichzelf kunnen sturen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Visie hebben op de toekomst, waar sta ik binnen 2 jaar à 3 jaar? Wat wil ik bereiken?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Efficiënt werken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Met iedereen samenwerken, de tijd goed gebruiken om de taken af te werken. Streven naar een goed resultaat. Een goed werktempo onderhouden en opletten.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Kunnen doorwerken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Kunnen doorwerken ook als de opdracht moeilijk wordt. Zoeken naar een oplossing voor het probleem. Hulp vragen waar nodig.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Kunnen omgaan met regels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Het huisreglement en afspraken respecteren en nakomen, op tijd komen, pauze, gsm gebruik, enz.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Kunnen omgaan met stress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20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Rustig blijven, ook in piekmomenten doorzetten. Kleine fouten rechtzetten in drukke momenten.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Kunnen plannen en organiseren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eigen werkplanning opmaken en respecteren, collega’s helpen waar nodig. Opdrachten afwerken binnen de afgesproken tijd.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Resultaat nastreven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Verantwoordelijkheid opnemen om een goed resultaat te bereiken, proberen om geen fouten te maken. Openstaan om nieuwe dingen te leren. Fier zijn op het resultaat.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Veilig werken en respect voor materialen hebben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De veiligheidsinstructie volgen, materialen met de nodige zorg behandelen. Afval sorteren volgens de bedrijfscultuur. Hygiëneregels naleven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Verzorgen van persoonlijke presentatie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Draag de voorgeschreven kledij, haren samengebonden of kort gesneden, ongelakte nagels, geen kunstnagels, verzorgde nagels, wast de handen steeds alvorens aan het werk te gaan.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Zorgvuldig en nauwkeurig werken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Aandachtig zijn met oog voor details, bijsturen waar nodig</w:t>
            </w:r>
          </w:p>
        </w:tc>
      </w:tr>
      <w:tr w:rsidR="00F018CC" w:rsidRPr="00D2359E" w:rsidTr="00F018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Basisvaardigheden ICT hebben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after="120" w:line="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Internet gebruiken om informatie op te zoeken,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webleren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. Programma’s van keuken- en bewaarapparatuur gebruiken.</w:t>
            </w:r>
          </w:p>
        </w:tc>
      </w:tr>
      <w:tr w:rsidR="00F018CC" w:rsidRPr="00D2359E" w:rsidTr="00F018CC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spacing w:line="60" w:lineRule="atLeast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b/>
                <w:bCs/>
                <w:lang w:eastAsia="nl-NL"/>
              </w:rPr>
              <w:t>Taalvaardig zijn in het Nederlands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opdrachten van de begeleider begrijpen als die duidelijk en niet te snel praat en de opdracht geeft op de plaats waar de taak moet gebeuren. 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Aangeven wat hij niet begrijpt en extra informatie vragen als het nodig is.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 xml:space="preserve">De werkdocumenten in het bedrijf gebruiken (bv. </w:t>
            </w:r>
            <w:proofErr w:type="spellStart"/>
            <w:r w:rsidRPr="00D2359E">
              <w:rPr>
                <w:rFonts w:ascii="Arial" w:eastAsia="Times New Roman" w:hAnsi="Arial" w:cs="Arial"/>
                <w:lang w:eastAsia="nl-NL"/>
              </w:rPr>
              <w:t>Zaalplan</w:t>
            </w:r>
            <w:proofErr w:type="spellEnd"/>
            <w:r w:rsidRPr="00D2359E">
              <w:rPr>
                <w:rFonts w:ascii="Arial" w:eastAsia="Times New Roman" w:hAnsi="Arial" w:cs="Arial"/>
                <w:lang w:eastAsia="nl-NL"/>
              </w:rPr>
              <w:t>, onderhoudsplan, ...).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Communiceren met de klanten: hen begroeten en afscheid nemen met de juiste formules en informeren naar hun wensen.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lastRenderedPageBreak/>
              <w:t>Bestellingen noteren en doorgeven aan de bar.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Klachten en problemen van gasten begrijpen en er correct op reageren (begrip tonen, doorverwijzen naar een collega, de collega briefen).</w:t>
            </w:r>
          </w:p>
          <w:p w:rsidR="00F018CC" w:rsidRPr="00D2359E" w:rsidRDefault="00F018CC" w:rsidP="00F018CC">
            <w:pPr>
              <w:numPr>
                <w:ilvl w:val="0"/>
                <w:numId w:val="9"/>
              </w:numPr>
              <w:spacing w:after="120" w:line="60" w:lineRule="atLeast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2359E">
              <w:rPr>
                <w:rFonts w:ascii="Arial" w:eastAsia="Times New Roman" w:hAnsi="Arial" w:cs="Arial"/>
                <w:lang w:eastAsia="nl-NL"/>
              </w:rPr>
              <w:t>Technische defecten melden: het probleem omschrijven.</w:t>
            </w:r>
          </w:p>
        </w:tc>
      </w:tr>
    </w:tbl>
    <w:p w:rsidR="00F018CC" w:rsidRPr="00D2359E" w:rsidRDefault="00F018CC" w:rsidP="00F018CC">
      <w:pPr>
        <w:rPr>
          <w:rFonts w:ascii="Arial" w:hAnsi="Arial" w:cs="Arial"/>
        </w:rPr>
      </w:pPr>
    </w:p>
    <w:p w:rsidR="008D0C84" w:rsidRPr="00D2359E" w:rsidRDefault="008D0C84">
      <w:pPr>
        <w:rPr>
          <w:rFonts w:ascii="Arial" w:hAnsi="Arial" w:cs="Arial"/>
        </w:rPr>
      </w:pPr>
    </w:p>
    <w:p w:rsidR="004F336F" w:rsidRPr="00D2359E" w:rsidRDefault="004F336F">
      <w:pPr>
        <w:rPr>
          <w:rFonts w:ascii="Arial" w:hAnsi="Arial" w:cs="Arial"/>
        </w:rPr>
      </w:pPr>
    </w:p>
    <w:sectPr w:rsidR="004F336F" w:rsidRPr="00D2359E" w:rsidSect="00F01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F2" w:rsidRDefault="003A3FF2" w:rsidP="004F336F">
      <w:r>
        <w:separator/>
      </w:r>
    </w:p>
  </w:endnote>
  <w:endnote w:type="continuationSeparator" w:id="0">
    <w:p w:rsidR="003A3FF2" w:rsidRDefault="003A3FF2" w:rsidP="004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F2" w:rsidRDefault="003A3FF2" w:rsidP="004F336F">
      <w:r>
        <w:separator/>
      </w:r>
    </w:p>
  </w:footnote>
  <w:footnote w:type="continuationSeparator" w:id="0">
    <w:p w:rsidR="003A3FF2" w:rsidRDefault="003A3FF2" w:rsidP="004F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E7" w:rsidRPr="00D83DBD" w:rsidRDefault="00FD1BE7" w:rsidP="00F018CC">
    <w:pPr>
      <w:pStyle w:val="Koptekst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nl-BE" w:eastAsia="nl-BE"/>
      </w:rPr>
      <w:drawing>
        <wp:anchor distT="0" distB="0" distL="114300" distR="114300" simplePos="0" relativeHeight="251659264" behindDoc="0" locked="0" layoutInCell="1" allowOverlap="1" wp14:anchorId="5D9433BC" wp14:editId="19919215">
          <wp:simplePos x="0" y="0"/>
          <wp:positionH relativeFrom="column">
            <wp:posOffset>423</wp:posOffset>
          </wp:positionH>
          <wp:positionV relativeFrom="paragraph">
            <wp:posOffset>-266277</wp:posOffset>
          </wp:positionV>
          <wp:extent cx="1095375" cy="495300"/>
          <wp:effectExtent l="0" t="0" r="9525" b="0"/>
          <wp:wrapNone/>
          <wp:docPr id="1" name="Afbeelding 1" descr="Beschrijving: VDAB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VDABLO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DBD">
      <w:rPr>
        <w:rFonts w:ascii="Arial" w:hAnsi="Arial" w:cs="Arial"/>
        <w:sz w:val="28"/>
        <w:szCs w:val="28"/>
      </w:rPr>
      <w:t>Opleidingsplan slager</w:t>
    </w:r>
    <w:r>
      <w:rPr>
        <w:rFonts w:ascii="Arial" w:hAnsi="Arial" w:cs="Arial"/>
        <w:sz w:val="28"/>
        <w:szCs w:val="28"/>
      </w:rPr>
      <w:t>shulp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077"/>
    <w:multiLevelType w:val="multilevel"/>
    <w:tmpl w:val="9F061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B00"/>
    <w:multiLevelType w:val="multilevel"/>
    <w:tmpl w:val="B7DA9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85F76"/>
    <w:multiLevelType w:val="hybridMultilevel"/>
    <w:tmpl w:val="EA72B976"/>
    <w:lvl w:ilvl="0" w:tplc="8C42534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4C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CB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C3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C3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20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6A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01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3179"/>
    <w:multiLevelType w:val="hybridMultilevel"/>
    <w:tmpl w:val="67EE8B62"/>
    <w:lvl w:ilvl="0" w:tplc="C5782E8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E2C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2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C2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8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0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6E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2B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E9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1493B"/>
    <w:multiLevelType w:val="multilevel"/>
    <w:tmpl w:val="52F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40725"/>
    <w:multiLevelType w:val="hybridMultilevel"/>
    <w:tmpl w:val="39A270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22B0"/>
    <w:multiLevelType w:val="multilevel"/>
    <w:tmpl w:val="FA8A1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D4E42"/>
    <w:multiLevelType w:val="multilevel"/>
    <w:tmpl w:val="2070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43EA5"/>
    <w:multiLevelType w:val="hybridMultilevel"/>
    <w:tmpl w:val="1690E1FC"/>
    <w:lvl w:ilvl="0" w:tplc="2C4A7B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701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AB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2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F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80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AA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6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CC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CC"/>
    <w:rsid w:val="00257736"/>
    <w:rsid w:val="003A3FF2"/>
    <w:rsid w:val="004F336F"/>
    <w:rsid w:val="00627B19"/>
    <w:rsid w:val="007438B2"/>
    <w:rsid w:val="007A37D2"/>
    <w:rsid w:val="007D0526"/>
    <w:rsid w:val="007F01AF"/>
    <w:rsid w:val="00816E8D"/>
    <w:rsid w:val="008D0C84"/>
    <w:rsid w:val="008F1A0B"/>
    <w:rsid w:val="00904241"/>
    <w:rsid w:val="00990DAB"/>
    <w:rsid w:val="009C674C"/>
    <w:rsid w:val="00C43F51"/>
    <w:rsid w:val="00C57674"/>
    <w:rsid w:val="00D2359E"/>
    <w:rsid w:val="00DA59D8"/>
    <w:rsid w:val="00DF1B31"/>
    <w:rsid w:val="00E33EAC"/>
    <w:rsid w:val="00E92188"/>
    <w:rsid w:val="00F018CC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8CC"/>
    <w:pPr>
      <w:spacing w:after="0" w:line="240" w:lineRule="auto"/>
    </w:pPr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F01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1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18CC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18CC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paragraph" w:styleId="Normaalweb">
    <w:name w:val="Normal (Web)"/>
    <w:basedOn w:val="Standaard"/>
    <w:uiPriority w:val="99"/>
    <w:unhideWhenUsed/>
    <w:rsid w:val="00F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F018CC"/>
  </w:style>
  <w:style w:type="paragraph" w:styleId="Koptekst">
    <w:name w:val="header"/>
    <w:basedOn w:val="Standaard"/>
    <w:link w:val="KoptekstChar"/>
    <w:uiPriority w:val="99"/>
    <w:unhideWhenUsed/>
    <w:rsid w:val="00F018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18C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018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18CC"/>
    <w:rPr>
      <w:lang w:val="nl-NL"/>
    </w:rPr>
  </w:style>
  <w:style w:type="paragraph" w:customStyle="1" w:styleId="Competentie">
    <w:name w:val="Competentie"/>
    <w:basedOn w:val="Standaard"/>
    <w:link w:val="CompetentieChar"/>
    <w:qFormat/>
    <w:rsid w:val="00F018CC"/>
    <w:pPr>
      <w:spacing w:before="120" w:after="120" w:line="0" w:lineRule="atLeast"/>
    </w:pPr>
    <w:rPr>
      <w:rFonts w:ascii="Arial" w:eastAsia="Times New Roman" w:hAnsi="Arial" w:cs="Arial"/>
      <w:b/>
      <w:bCs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018CC"/>
    <w:pPr>
      <w:spacing w:after="100"/>
    </w:pPr>
  </w:style>
  <w:style w:type="character" w:customStyle="1" w:styleId="CompetentieChar">
    <w:name w:val="Competentie Char"/>
    <w:basedOn w:val="Standaardalinea-lettertype"/>
    <w:link w:val="Competentie"/>
    <w:rsid w:val="00F018CC"/>
    <w:rPr>
      <w:rFonts w:ascii="Arial" w:eastAsia="Times New Roman" w:hAnsi="Arial" w:cs="Arial"/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018C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8CC"/>
    <w:pPr>
      <w:spacing w:after="0" w:line="240" w:lineRule="auto"/>
    </w:pPr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F01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01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18CC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018CC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paragraph" w:styleId="Normaalweb">
    <w:name w:val="Normal (Web)"/>
    <w:basedOn w:val="Standaard"/>
    <w:uiPriority w:val="99"/>
    <w:unhideWhenUsed/>
    <w:rsid w:val="00F01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F018CC"/>
  </w:style>
  <w:style w:type="paragraph" w:styleId="Koptekst">
    <w:name w:val="header"/>
    <w:basedOn w:val="Standaard"/>
    <w:link w:val="KoptekstChar"/>
    <w:uiPriority w:val="99"/>
    <w:unhideWhenUsed/>
    <w:rsid w:val="00F018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18C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018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18CC"/>
    <w:rPr>
      <w:lang w:val="nl-NL"/>
    </w:rPr>
  </w:style>
  <w:style w:type="paragraph" w:customStyle="1" w:styleId="Competentie">
    <w:name w:val="Competentie"/>
    <w:basedOn w:val="Standaard"/>
    <w:link w:val="CompetentieChar"/>
    <w:qFormat/>
    <w:rsid w:val="00F018CC"/>
    <w:pPr>
      <w:spacing w:before="120" w:after="120" w:line="0" w:lineRule="atLeast"/>
    </w:pPr>
    <w:rPr>
      <w:rFonts w:ascii="Arial" w:eastAsia="Times New Roman" w:hAnsi="Arial" w:cs="Arial"/>
      <w:b/>
      <w:bCs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018CC"/>
    <w:pPr>
      <w:spacing w:after="100"/>
    </w:pPr>
  </w:style>
  <w:style w:type="character" w:customStyle="1" w:styleId="CompetentieChar">
    <w:name w:val="Competentie Char"/>
    <w:basedOn w:val="Standaardalinea-lettertype"/>
    <w:link w:val="Competentie"/>
    <w:rsid w:val="00F018CC"/>
    <w:rPr>
      <w:rFonts w:ascii="Arial" w:eastAsia="Times New Roman" w:hAnsi="Arial" w:cs="Arial"/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018C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3749</Words>
  <Characters>20624</Characters>
  <Application/>
  <DocSecurity>0</DocSecurity>
  <Lines>171</Lines>
  <Paragraphs>48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24325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